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C3" w:rsidRDefault="00543FD2">
      <w:pPr>
        <w:widowControl/>
        <w:textAlignment w:val="bottom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附件：</w:t>
      </w:r>
    </w:p>
    <w:tbl>
      <w:tblPr>
        <w:tblW w:w="8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2307"/>
        <w:gridCol w:w="2269"/>
      </w:tblGrid>
      <w:tr w:rsidR="00A169C3">
        <w:trPr>
          <w:trHeight w:val="678"/>
        </w:trPr>
        <w:tc>
          <w:tcPr>
            <w:tcW w:w="8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4"/>
                <w:szCs w:val="34"/>
                <w:lang/>
              </w:rPr>
              <w:t>二级单位网站整改分管、联系校领导及负责人一览表</w:t>
            </w:r>
            <w:bookmarkEnd w:id="0"/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单位（部门）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负责人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分管、联系校领导</w:t>
            </w: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校园规划与国有资产管理处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朱天志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王同坤</w:t>
            </w:r>
            <w:proofErr w:type="gramEnd"/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图书馆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李荣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校医院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李宏梅</w:t>
            </w:r>
            <w:proofErr w:type="gram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数学与信息科技学院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徐嘉一、申玉发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动物科技学院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段立华、吴建华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外国语学院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白雪松、邵丽君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宣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传</w:t>
            </w:r>
            <w:r>
              <w:rPr>
                <w:rStyle w:val="font01"/>
                <w:rFonts w:hAnsi="仿宋_GB2312" w:hint="eastAsia"/>
                <w:sz w:val="30"/>
                <w:szCs w:val="30"/>
                <w:lang/>
              </w:rPr>
              <w:t>部、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统战</w:t>
            </w:r>
            <w:r>
              <w:rPr>
                <w:rStyle w:val="font01"/>
                <w:rFonts w:hAnsi="仿宋_GB2312" w:hint="eastAsia"/>
                <w:sz w:val="30"/>
                <w:szCs w:val="30"/>
                <w:lang/>
              </w:rPr>
              <w:t>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唐代清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宋绍富</w:t>
            </w: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离退休人员管理办公室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于洪奎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工会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毕丹霞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文法学院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郝东、赵宝柱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思想政治理论教学部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党胜利、马爱林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体育系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刘超、陈庆合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党委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校长办公室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蒋爱林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李佩国</w:t>
            </w:r>
            <w:proofErr w:type="gramEnd"/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党委组织部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田毅</w:t>
            </w:r>
            <w:proofErr w:type="gram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教务处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武士勋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国际合作与交流处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东方阳</w:t>
            </w:r>
            <w:proofErr w:type="gramEnd"/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61FA8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FA8" w:rsidRDefault="00361FA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继续教育学院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FA8" w:rsidRDefault="00361FA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李一、宋士清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FA8" w:rsidRDefault="00361FA8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网络与现代教育技术中心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赵建平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园艺科技学院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项殿芳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、齐永顺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城市建设学院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姜亚东、邓西录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物理系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赵维新、王庆祝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人事处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冯瑞银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杨越冬</w:t>
            </w: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科研处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闫立英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研究生部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于凤鸣、张立彬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职业教育研究院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崔万秋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分析测试中心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林小虎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学报编辑部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高海生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新农村发展研究中心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常学东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农学与生物科技学院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贠小波、周印富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财经学院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宋文华、于红军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食品科技学院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陈建新、李军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党委学</w:t>
            </w:r>
            <w:r>
              <w:rPr>
                <w:rStyle w:val="font01"/>
                <w:rFonts w:hAnsi="仿宋_GB2312" w:hint="eastAsia"/>
                <w:sz w:val="30"/>
                <w:szCs w:val="30"/>
                <w:lang/>
              </w:rPr>
              <w:t>工部、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学</w:t>
            </w:r>
            <w:r>
              <w:rPr>
                <w:rStyle w:val="font01"/>
                <w:rFonts w:hAnsi="仿宋_GB2312" w:hint="eastAsia"/>
                <w:sz w:val="30"/>
                <w:szCs w:val="30"/>
                <w:lang/>
              </w:rPr>
              <w:t>生</w:t>
            </w:r>
            <w:r>
              <w:rPr>
                <w:rStyle w:val="font11"/>
                <w:rFonts w:ascii="仿宋_GB2312" w:eastAsia="仿宋_GB2312" w:hAnsi="仿宋_GB2312" w:cs="仿宋_GB2312" w:hint="default"/>
                <w:sz w:val="30"/>
                <w:szCs w:val="30"/>
                <w:lang/>
              </w:rPr>
              <w:t>处、团委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李艳坡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张福喜</w:t>
            </w: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招生就业处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张晓军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财务处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吴子国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党委安全工作部、安全工作处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郭立昌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化学工程学院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孟庆东、彭友舜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工商管理学院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刘恩峰、侯金柱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机电工程学院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王玉芬、刘荣昌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纪委办公室、监察处、审计处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赵宗宝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543F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孙雪莲</w:t>
            </w:r>
          </w:p>
        </w:tc>
      </w:tr>
      <w:tr w:rsidR="00A169C3">
        <w:trPr>
          <w:trHeight w:val="68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教育学院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李重阳、崔万秋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A169C3">
        <w:trPr>
          <w:trHeight w:val="69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艺术学院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9C3" w:rsidRDefault="00543FD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刘国良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C3" w:rsidRDefault="00A169C3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</w:tbl>
    <w:p w:rsidR="00A169C3" w:rsidRDefault="00A169C3">
      <w:pPr>
        <w:rPr>
          <w:rFonts w:ascii="仿宋_GB2312" w:eastAsia="仿宋_GB2312" w:hAnsi="仿宋_GB2312" w:cs="仿宋_GB2312"/>
          <w:sz w:val="30"/>
          <w:szCs w:val="30"/>
        </w:rPr>
      </w:pPr>
    </w:p>
    <w:sectPr w:rsidR="00A169C3" w:rsidSect="00A1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D2" w:rsidRDefault="00543FD2" w:rsidP="00361FA8">
      <w:r>
        <w:separator/>
      </w:r>
    </w:p>
  </w:endnote>
  <w:endnote w:type="continuationSeparator" w:id="0">
    <w:p w:rsidR="00543FD2" w:rsidRDefault="00543FD2" w:rsidP="0036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D2" w:rsidRDefault="00543FD2" w:rsidP="00361FA8">
      <w:r>
        <w:separator/>
      </w:r>
    </w:p>
  </w:footnote>
  <w:footnote w:type="continuationSeparator" w:id="0">
    <w:p w:rsidR="00543FD2" w:rsidRDefault="00543FD2" w:rsidP="00361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5761FC"/>
    <w:rsid w:val="00361FA8"/>
    <w:rsid w:val="004B18F9"/>
    <w:rsid w:val="00543FD2"/>
    <w:rsid w:val="008271AF"/>
    <w:rsid w:val="008F6A0A"/>
    <w:rsid w:val="00A169C3"/>
    <w:rsid w:val="585761FC"/>
    <w:rsid w:val="63F5467B"/>
    <w:rsid w:val="6514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6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1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sid w:val="00A169C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169C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169C3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sid w:val="00A169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169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2018-04-23T02:12:00Z</cp:lastPrinted>
  <dcterms:created xsi:type="dcterms:W3CDTF">2018-04-23T01:24:00Z</dcterms:created>
  <dcterms:modified xsi:type="dcterms:W3CDTF">2018-04-24T03:30:00Z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