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824" w:rsidRDefault="00A20093">
      <w:pPr>
        <w:spacing w:line="900" w:lineRule="auto"/>
        <w:jc w:val="center"/>
        <w:rPr>
          <w:rFonts w:ascii="方正小标宋简体" w:eastAsia="方正小标宋简体"/>
          <w:sz w:val="40"/>
          <w:szCs w:val="40"/>
        </w:rPr>
      </w:pPr>
      <w:bookmarkStart w:id="0" w:name="_GoBack"/>
      <w:r>
        <w:rPr>
          <w:rFonts w:ascii="方正小标宋简体" w:eastAsia="方正小标宋简体" w:hint="eastAsia"/>
          <w:sz w:val="40"/>
          <w:szCs w:val="40"/>
        </w:rPr>
        <w:t>关于暑假前开展安全隐患排查整改的通知</w:t>
      </w:r>
      <w:bookmarkEnd w:id="0"/>
    </w:p>
    <w:p w:rsidR="00FA2824" w:rsidRDefault="00A20093">
      <w:pPr>
        <w:spacing w:line="520" w:lineRule="exact"/>
        <w:rPr>
          <w:rFonts w:ascii="仿宋_GB2312" w:eastAsia="仿宋_GB2312" w:hAnsi="楷体_GB2312" w:cs="楷体_GB2312"/>
          <w:sz w:val="32"/>
          <w:szCs w:val="32"/>
        </w:rPr>
      </w:pPr>
      <w:r>
        <w:rPr>
          <w:rFonts w:ascii="仿宋_GB2312" w:eastAsia="仿宋_GB2312" w:hAnsi="楷体_GB2312" w:cs="楷体_GB2312" w:hint="eastAsia"/>
          <w:sz w:val="32"/>
          <w:szCs w:val="32"/>
        </w:rPr>
        <w:t>各单位，各部门</w:t>
      </w:r>
      <w:r>
        <w:rPr>
          <w:rFonts w:ascii="仿宋_GB2312" w:eastAsia="仿宋_GB2312" w:hAnsi="楷体_GB2312" w:cs="楷体_GB2312" w:hint="eastAsia"/>
          <w:sz w:val="32"/>
          <w:szCs w:val="32"/>
        </w:rPr>
        <w:t>：</w:t>
      </w:r>
    </w:p>
    <w:p w:rsidR="00FA2824" w:rsidRDefault="00A20093">
      <w:pPr>
        <w:spacing w:line="520" w:lineRule="exact"/>
        <w:ind w:firstLineChars="200" w:firstLine="640"/>
        <w:rPr>
          <w:rFonts w:ascii="仿宋_GB2312" w:eastAsia="仿宋_GB2312"/>
          <w:sz w:val="32"/>
          <w:szCs w:val="32"/>
        </w:rPr>
      </w:pPr>
      <w:r>
        <w:rPr>
          <w:rFonts w:ascii="仿宋_GB2312" w:eastAsia="仿宋_GB2312" w:hint="eastAsia"/>
          <w:sz w:val="32"/>
          <w:szCs w:val="32"/>
        </w:rPr>
        <w:t>根据学校相关文件要求，落实“党政同责、一岗双责、齐抓共管、失职追责”安全工作机制，暑假前组织开展一次全校性“拉网式”安全自查自纠，特别突出消防、实验室、危化品、校车等重点领域的安全隐患排查整治，坚决遏制重大恶性责任事故的发生。对于排查出来的安全隐患，能够进行整改的事项，由各单位自行整改；属于维修维护问题的，直接报有关部门进行维修维护；对于各单位排查出的安全隐患较大事项由安全工作处汇总后报学校领导研究处理。</w:t>
      </w:r>
    </w:p>
    <w:p w:rsidR="00A20093" w:rsidRPr="00A20093" w:rsidRDefault="00A20093" w:rsidP="00A20093">
      <w:pPr>
        <w:spacing w:line="520" w:lineRule="exact"/>
        <w:ind w:firstLineChars="200" w:firstLine="640"/>
        <w:rPr>
          <w:rFonts w:ascii="黑体" w:eastAsia="黑体" w:hAnsi="黑体"/>
          <w:sz w:val="32"/>
          <w:szCs w:val="32"/>
        </w:rPr>
      </w:pPr>
      <w:r w:rsidRPr="00A20093">
        <w:rPr>
          <w:rFonts w:ascii="黑体" w:eastAsia="黑体" w:hAnsi="黑体" w:hint="eastAsia"/>
          <w:sz w:val="32"/>
          <w:szCs w:val="32"/>
        </w:rPr>
        <w:t>一、</w:t>
      </w:r>
      <w:r w:rsidRPr="00A20093">
        <w:rPr>
          <w:rFonts w:ascii="黑体" w:eastAsia="黑体" w:hAnsi="黑体" w:hint="eastAsia"/>
          <w:sz w:val="32"/>
          <w:szCs w:val="32"/>
        </w:rPr>
        <w:t>开展一次集中安全教育宣传</w:t>
      </w:r>
    </w:p>
    <w:p w:rsidR="00A20093" w:rsidRDefault="00A20093" w:rsidP="00A20093">
      <w:pPr>
        <w:spacing w:line="520" w:lineRule="exact"/>
        <w:ind w:firstLineChars="200" w:firstLine="640"/>
        <w:rPr>
          <w:rFonts w:ascii="楷体_GB2312" w:eastAsia="楷体_GB2312"/>
          <w:b/>
          <w:sz w:val="32"/>
          <w:szCs w:val="32"/>
        </w:rPr>
      </w:pPr>
      <w:r>
        <w:rPr>
          <w:rFonts w:ascii="仿宋_GB2312" w:eastAsia="仿宋_GB2312" w:hint="eastAsia"/>
          <w:sz w:val="32"/>
          <w:szCs w:val="32"/>
        </w:rPr>
        <w:t>要通过多种形式对学生进行安全教育，进一步普及交通安全、防传销、防止“校园贷”、食品卫生、消防防火、预防踩踏、治安安全等方面的安全知识，切实提高学生安全防范意识和自救自护能力。</w:t>
      </w:r>
      <w:r>
        <w:rPr>
          <w:rFonts w:ascii="仿宋_GB2312" w:eastAsia="仿宋_GB2312" w:hint="eastAsia"/>
          <w:b/>
          <w:sz w:val="32"/>
          <w:szCs w:val="32"/>
        </w:rPr>
        <w:t>（责任部门：学生处、安全工作处、各院系、大学生服务中心）</w:t>
      </w:r>
    </w:p>
    <w:p w:rsidR="00FA2824" w:rsidRPr="00A20093" w:rsidRDefault="00A20093">
      <w:pPr>
        <w:spacing w:line="520" w:lineRule="exact"/>
        <w:ind w:firstLineChars="200" w:firstLine="640"/>
        <w:rPr>
          <w:rFonts w:ascii="黑体" w:eastAsia="黑体" w:hAnsi="黑体"/>
          <w:sz w:val="32"/>
          <w:szCs w:val="32"/>
        </w:rPr>
      </w:pPr>
      <w:r w:rsidRPr="00A20093">
        <w:rPr>
          <w:rFonts w:ascii="黑体" w:eastAsia="黑体" w:hAnsi="黑体" w:hint="eastAsia"/>
          <w:sz w:val="32"/>
          <w:szCs w:val="32"/>
        </w:rPr>
        <w:t>二、集中开展</w:t>
      </w:r>
      <w:r w:rsidRPr="00A20093">
        <w:rPr>
          <w:rFonts w:ascii="黑体" w:eastAsia="黑体" w:hAnsi="黑体" w:hint="eastAsia"/>
          <w:sz w:val="32"/>
          <w:szCs w:val="32"/>
        </w:rPr>
        <w:t>安全隐患排查，主要</w:t>
      </w:r>
      <w:r w:rsidRPr="00A20093">
        <w:rPr>
          <w:rFonts w:ascii="黑体" w:eastAsia="黑体" w:hAnsi="黑体" w:hint="eastAsia"/>
          <w:sz w:val="32"/>
          <w:szCs w:val="32"/>
        </w:rPr>
        <w:t>内容如下</w:t>
      </w:r>
    </w:p>
    <w:p w:rsidR="00FA2824" w:rsidRDefault="00A20093">
      <w:pPr>
        <w:spacing w:line="520" w:lineRule="exact"/>
        <w:ind w:firstLineChars="200" w:firstLine="640"/>
        <w:rPr>
          <w:rFonts w:ascii="仿宋_GB2312" w:eastAsia="仿宋_GB2312"/>
          <w:b/>
          <w:sz w:val="32"/>
          <w:szCs w:val="32"/>
        </w:rPr>
      </w:pPr>
      <w:r>
        <w:rPr>
          <w:rFonts w:ascii="仿宋_GB2312" w:eastAsia="仿宋_GB2312" w:hint="eastAsia"/>
          <w:sz w:val="32"/>
          <w:szCs w:val="32"/>
        </w:rPr>
        <w:t>1.</w:t>
      </w:r>
      <w:r>
        <w:rPr>
          <w:rFonts w:ascii="仿宋_GB2312" w:eastAsia="仿宋_GB2312" w:hint="eastAsia"/>
          <w:sz w:val="32"/>
          <w:szCs w:val="32"/>
        </w:rPr>
        <w:t>重点加强学校自有车辆和通勤车辆的安全管理。</w:t>
      </w:r>
      <w:r>
        <w:rPr>
          <w:rFonts w:ascii="仿宋_GB2312" w:eastAsia="仿宋_GB2312" w:hint="eastAsia"/>
          <w:b/>
          <w:sz w:val="32"/>
          <w:szCs w:val="32"/>
        </w:rPr>
        <w:t>（责任部门：大学生服务中心、校长办公</w:t>
      </w:r>
      <w:r>
        <w:rPr>
          <w:rFonts w:ascii="仿宋_GB2312" w:eastAsia="仿宋_GB2312" w:hint="eastAsia"/>
          <w:b/>
          <w:sz w:val="32"/>
          <w:szCs w:val="32"/>
        </w:rPr>
        <w:t>室）</w:t>
      </w:r>
    </w:p>
    <w:p w:rsidR="00FA2824" w:rsidRDefault="00A20093">
      <w:pPr>
        <w:spacing w:line="520" w:lineRule="exact"/>
        <w:ind w:firstLineChars="200" w:firstLine="640"/>
        <w:rPr>
          <w:rFonts w:ascii="仿宋_GB2312" w:eastAsia="仿宋_GB2312"/>
          <w:b/>
          <w:sz w:val="32"/>
          <w:szCs w:val="32"/>
        </w:rPr>
      </w:pPr>
      <w:r>
        <w:rPr>
          <w:rFonts w:ascii="仿宋_GB2312" w:eastAsia="仿宋_GB2312" w:hint="eastAsia"/>
          <w:sz w:val="32"/>
          <w:szCs w:val="32"/>
        </w:rPr>
        <w:t>2.</w:t>
      </w:r>
      <w:r>
        <w:rPr>
          <w:rFonts w:ascii="仿宋_GB2312" w:eastAsia="仿宋_GB2312" w:hAnsi="宋体" w:cs="宋体" w:hint="eastAsia"/>
          <w:color w:val="000000"/>
          <w:kern w:val="0"/>
          <w:sz w:val="32"/>
          <w:szCs w:val="32"/>
        </w:rPr>
        <w:t>对食堂、饮用水做一次全面的检查，严防发生食物中毒事件。严格落实食堂物资采购、运输储藏、烹饪配餐、保鲜留样制度。（</w:t>
      </w:r>
      <w:r>
        <w:rPr>
          <w:rFonts w:ascii="仿宋_GB2312" w:eastAsia="仿宋_GB2312" w:hint="eastAsia"/>
          <w:b/>
          <w:sz w:val="32"/>
          <w:szCs w:val="32"/>
        </w:rPr>
        <w:t>责任部门：大学生服务中心</w:t>
      </w:r>
      <w:r>
        <w:rPr>
          <w:rFonts w:ascii="仿宋_GB2312" w:eastAsia="仿宋_GB2312" w:hAnsi="宋体" w:cs="宋体" w:hint="eastAsia"/>
          <w:color w:val="000000"/>
          <w:kern w:val="0"/>
          <w:sz w:val="32"/>
          <w:szCs w:val="32"/>
        </w:rPr>
        <w:t>）</w:t>
      </w:r>
    </w:p>
    <w:p w:rsidR="00FA2824" w:rsidRDefault="00A20093">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对外出租的门市房经营的食品进行安全检查，严防售卖伪劣、过期食品。（</w:t>
      </w:r>
      <w:r>
        <w:rPr>
          <w:rFonts w:ascii="仿宋_GB2312" w:eastAsia="仿宋_GB2312" w:hint="eastAsia"/>
          <w:b/>
          <w:sz w:val="32"/>
          <w:szCs w:val="32"/>
        </w:rPr>
        <w:t>责任部门：后勤与国有资产管理处</w:t>
      </w:r>
      <w:r>
        <w:rPr>
          <w:rFonts w:ascii="仿宋_GB2312" w:eastAsia="仿宋_GB2312" w:hint="eastAsia"/>
          <w:sz w:val="32"/>
          <w:szCs w:val="32"/>
        </w:rPr>
        <w:t>）</w:t>
      </w:r>
    </w:p>
    <w:p w:rsidR="00FA2824" w:rsidRDefault="00A20093">
      <w:pPr>
        <w:spacing w:line="520" w:lineRule="exact"/>
        <w:ind w:firstLineChars="200" w:firstLine="640"/>
        <w:rPr>
          <w:rFonts w:ascii="仿宋_GB2312" w:eastAsia="仿宋_GB2312"/>
          <w:b/>
          <w:sz w:val="32"/>
          <w:szCs w:val="32"/>
        </w:rPr>
      </w:pPr>
      <w:r>
        <w:rPr>
          <w:rFonts w:ascii="仿宋_GB2312" w:eastAsia="仿宋_GB2312" w:hint="eastAsia"/>
          <w:sz w:val="32"/>
          <w:szCs w:val="32"/>
        </w:rPr>
        <w:t>4.</w:t>
      </w:r>
      <w:r>
        <w:rPr>
          <w:rFonts w:ascii="仿宋_GB2312" w:eastAsia="仿宋_GB2312" w:hAnsi="宋体" w:cs="宋体" w:hint="eastAsia"/>
          <w:color w:val="000000"/>
          <w:kern w:val="0"/>
          <w:sz w:val="32"/>
          <w:szCs w:val="32"/>
        </w:rPr>
        <w:t>认真排查整治消防安全隐患，重点是消防设施、灭火</w:t>
      </w:r>
      <w:r>
        <w:rPr>
          <w:rFonts w:ascii="仿宋_GB2312" w:eastAsia="仿宋_GB2312" w:hAnsi="宋体" w:cs="宋体" w:hint="eastAsia"/>
          <w:color w:val="000000"/>
          <w:kern w:val="0"/>
          <w:sz w:val="32"/>
          <w:szCs w:val="32"/>
        </w:rPr>
        <w:lastRenderedPageBreak/>
        <w:t>器材、消防安全标识、安全出口标识符合要求；整治学生公寓楼、教学楼疏散通道堵塞、消火栓无水、灭火器过期等安全隐患。</w:t>
      </w:r>
      <w:r>
        <w:rPr>
          <w:rFonts w:ascii="仿宋_GB2312" w:eastAsia="仿宋_GB2312" w:hint="eastAsia"/>
          <w:sz w:val="32"/>
          <w:szCs w:val="32"/>
        </w:rPr>
        <w:t>（</w:t>
      </w:r>
      <w:r>
        <w:rPr>
          <w:rFonts w:ascii="仿宋_GB2312" w:eastAsia="仿宋_GB2312" w:hint="eastAsia"/>
          <w:b/>
          <w:sz w:val="32"/>
          <w:szCs w:val="32"/>
        </w:rPr>
        <w:t>责任部门：安全工作处）</w:t>
      </w:r>
    </w:p>
    <w:p w:rsidR="00FA2824" w:rsidRDefault="00A20093">
      <w:pPr>
        <w:spacing w:line="520" w:lineRule="exact"/>
        <w:ind w:firstLineChars="200" w:firstLine="640"/>
        <w:rPr>
          <w:rFonts w:ascii="仿宋_GB2312" w:eastAsia="仿宋_GB2312"/>
          <w:b/>
          <w:sz w:val="32"/>
          <w:szCs w:val="32"/>
        </w:rPr>
      </w:pPr>
      <w:r>
        <w:rPr>
          <w:rFonts w:ascii="仿宋_GB2312" w:eastAsia="仿宋_GB2312" w:hint="eastAsia"/>
          <w:sz w:val="32"/>
          <w:szCs w:val="32"/>
        </w:rPr>
        <w:t>5.</w:t>
      </w:r>
      <w:r>
        <w:rPr>
          <w:rFonts w:ascii="仿宋_GB2312" w:eastAsia="仿宋_GB2312" w:hint="eastAsia"/>
          <w:sz w:val="32"/>
          <w:szCs w:val="32"/>
        </w:rPr>
        <w:t>对学生宿舍进行综合检查，重点对私拉乱接电线、违规使用大功率用电器、</w:t>
      </w:r>
      <w:r>
        <w:rPr>
          <w:rFonts w:ascii="仿宋_GB2312" w:eastAsia="仿宋_GB2312" w:hint="eastAsia"/>
          <w:sz w:val="32"/>
          <w:szCs w:val="32"/>
        </w:rPr>
        <w:t>私存管制刀具等现象予以制止或收缴。（</w:t>
      </w:r>
      <w:r>
        <w:rPr>
          <w:rFonts w:ascii="仿宋_GB2312" w:eastAsia="仿宋_GB2312" w:hint="eastAsia"/>
          <w:b/>
          <w:sz w:val="32"/>
          <w:szCs w:val="32"/>
        </w:rPr>
        <w:t>责任部门：大学生服务中心、学生处、安全工作处）</w:t>
      </w:r>
    </w:p>
    <w:p w:rsidR="00FA2824" w:rsidRDefault="00A20093">
      <w:pPr>
        <w:spacing w:line="520" w:lineRule="exact"/>
        <w:ind w:firstLineChars="200" w:firstLine="640"/>
        <w:rPr>
          <w:rFonts w:ascii="仿宋_GB2312" w:eastAsia="仿宋_GB2312"/>
          <w:b/>
          <w:sz w:val="32"/>
          <w:szCs w:val="32"/>
        </w:rPr>
      </w:pPr>
      <w:r>
        <w:rPr>
          <w:rFonts w:ascii="仿宋_GB2312" w:eastAsia="仿宋_GB2312" w:hint="eastAsia"/>
          <w:sz w:val="32"/>
          <w:szCs w:val="32"/>
        </w:rPr>
        <w:t>6.</w:t>
      </w:r>
      <w:r>
        <w:rPr>
          <w:rFonts w:ascii="仿宋_GB2312" w:eastAsia="仿宋_GB2312" w:hAnsi="宋体" w:cs="宋体" w:hint="eastAsia"/>
          <w:color w:val="000000"/>
          <w:kern w:val="0"/>
          <w:sz w:val="32"/>
          <w:szCs w:val="32"/>
        </w:rPr>
        <w:t>检测检修电梯、压力管道、液化气储藏室、燃气热蒸汽输送转换管道等特种设备设施，保证安全运行。</w:t>
      </w:r>
      <w:r>
        <w:rPr>
          <w:rFonts w:ascii="仿宋_GB2312" w:eastAsia="仿宋_GB2312" w:hint="eastAsia"/>
          <w:b/>
          <w:sz w:val="32"/>
          <w:szCs w:val="32"/>
        </w:rPr>
        <w:t>（责任部门：大学生服务中心）</w:t>
      </w:r>
    </w:p>
    <w:p w:rsidR="00FA2824" w:rsidRDefault="00A20093">
      <w:pPr>
        <w:spacing w:line="52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对实验室进行安全检查，重点是危险化学品的储存场所现场管理、运输、使用、废弃等环节隐患排查治理情况。</w:t>
      </w:r>
      <w:r>
        <w:rPr>
          <w:rFonts w:ascii="仿宋_GB2312" w:eastAsia="仿宋_GB2312" w:hint="eastAsia"/>
          <w:b/>
          <w:sz w:val="32"/>
          <w:szCs w:val="32"/>
        </w:rPr>
        <w:t>（责任部门：教务处、科研处、分析测试中心、各相关院系）</w:t>
      </w:r>
    </w:p>
    <w:p w:rsidR="00FA2824" w:rsidRDefault="00A20093">
      <w:pPr>
        <w:spacing w:line="520" w:lineRule="exact"/>
        <w:ind w:firstLineChars="200" w:firstLine="640"/>
        <w:rPr>
          <w:rFonts w:ascii="仿宋_GB2312" w:eastAsia="仿宋_GB2312"/>
          <w:sz w:val="32"/>
          <w:szCs w:val="32"/>
        </w:rPr>
      </w:pPr>
      <w:r>
        <w:rPr>
          <w:rFonts w:ascii="仿宋_GB2312" w:eastAsia="仿宋_GB2312" w:hint="eastAsia"/>
          <w:sz w:val="32"/>
          <w:szCs w:val="32"/>
        </w:rPr>
        <w:t>各单位排查结束后要认真填写《安全隐患排查整改情况登记表》</w:t>
      </w:r>
      <w:r>
        <w:rPr>
          <w:rFonts w:ascii="仿宋_GB2312" w:eastAsia="仿宋_GB2312" w:hint="eastAsia"/>
          <w:sz w:val="32"/>
          <w:szCs w:val="32"/>
        </w:rPr>
        <w:t>（</w:t>
      </w:r>
      <w:r>
        <w:rPr>
          <w:rFonts w:ascii="仿宋_GB2312" w:eastAsia="仿宋_GB2312" w:hint="eastAsia"/>
          <w:sz w:val="32"/>
          <w:szCs w:val="32"/>
        </w:rPr>
        <w:t>附件</w:t>
      </w:r>
      <w:r>
        <w:rPr>
          <w:rFonts w:ascii="仿宋_GB2312" w:eastAsia="仿宋_GB2312" w:hint="eastAsia"/>
          <w:sz w:val="32"/>
          <w:szCs w:val="32"/>
        </w:rPr>
        <w:t>）</w:t>
      </w:r>
      <w:r>
        <w:rPr>
          <w:rFonts w:ascii="仿宋_GB2312" w:eastAsia="仿宋_GB2312" w:hint="eastAsia"/>
          <w:sz w:val="32"/>
          <w:szCs w:val="32"/>
        </w:rPr>
        <w:t>。此表经单位领导签字后于</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日前送安全工作处消防科</w:t>
      </w:r>
      <w:r>
        <w:rPr>
          <w:rFonts w:ascii="仿宋_GB2312" w:eastAsia="仿宋_GB2312" w:hint="eastAsia"/>
          <w:sz w:val="32"/>
          <w:szCs w:val="32"/>
        </w:rPr>
        <w:t>（秦皇岛校区</w:t>
      </w:r>
      <w:proofErr w:type="gramStart"/>
      <w:r>
        <w:rPr>
          <w:rFonts w:ascii="仿宋_GB2312" w:eastAsia="仿宋_GB2312" w:hint="eastAsia"/>
          <w:sz w:val="32"/>
          <w:szCs w:val="32"/>
        </w:rPr>
        <w:t>老教学</w:t>
      </w:r>
      <w:proofErr w:type="gramEnd"/>
      <w:r>
        <w:rPr>
          <w:rFonts w:ascii="仿宋_GB2312" w:eastAsia="仿宋_GB2312" w:hint="eastAsia"/>
          <w:sz w:val="32"/>
          <w:szCs w:val="32"/>
        </w:rPr>
        <w:t>楼</w:t>
      </w:r>
      <w:r>
        <w:rPr>
          <w:rFonts w:ascii="仿宋_GB2312" w:eastAsia="仿宋_GB2312" w:hint="eastAsia"/>
          <w:sz w:val="32"/>
          <w:szCs w:val="32"/>
        </w:rPr>
        <w:t>117</w:t>
      </w:r>
      <w:r>
        <w:rPr>
          <w:rFonts w:ascii="仿宋_GB2312" w:eastAsia="仿宋_GB2312" w:hint="eastAsia"/>
          <w:sz w:val="32"/>
          <w:szCs w:val="32"/>
        </w:rPr>
        <w:t>室</w:t>
      </w:r>
      <w:r>
        <w:rPr>
          <w:rFonts w:ascii="仿宋_GB2312" w:eastAsia="仿宋_GB2312" w:hint="eastAsia"/>
          <w:sz w:val="32"/>
          <w:szCs w:val="32"/>
        </w:rPr>
        <w:t>），</w:t>
      </w:r>
      <w:hyperlink r:id="rId5" w:history="1">
        <w:r>
          <w:rPr>
            <w:rFonts w:ascii="仿宋_GB2312" w:eastAsia="仿宋_GB2312" w:hint="eastAsia"/>
            <w:sz w:val="32"/>
            <w:szCs w:val="32"/>
          </w:rPr>
          <w:t>电子版发送邮箱</w:t>
        </w:r>
        <w:r>
          <w:rPr>
            <w:rFonts w:ascii="仿宋_GB2312" w:eastAsia="仿宋_GB2312" w:hint="eastAsia"/>
            <w:sz w:val="32"/>
            <w:szCs w:val="32"/>
          </w:rPr>
          <w:t>kjsyaqgzc@126.com</w:t>
        </w:r>
      </w:hyperlink>
      <w:r>
        <w:rPr>
          <w:rFonts w:ascii="仿宋_GB2312" w:eastAsia="仿宋_GB2312" w:hint="eastAsia"/>
          <w:sz w:val="32"/>
          <w:szCs w:val="32"/>
        </w:rPr>
        <w:t>。</w:t>
      </w:r>
    </w:p>
    <w:p w:rsidR="00FA2824" w:rsidRDefault="00FA2824">
      <w:pPr>
        <w:spacing w:line="560" w:lineRule="exact"/>
        <w:ind w:firstLineChars="200" w:firstLine="420"/>
      </w:pPr>
    </w:p>
    <w:p w:rsidR="00FA2824" w:rsidRDefault="00A20093">
      <w:pPr>
        <w:spacing w:line="520" w:lineRule="exact"/>
        <w:jc w:val="center"/>
        <w:rPr>
          <w:rFonts w:ascii="仿宋_GB2312" w:eastAsia="仿宋_GB2312"/>
          <w:sz w:val="32"/>
          <w:szCs w:val="32"/>
        </w:rPr>
      </w:pPr>
      <w:r>
        <w:rPr>
          <w:rFonts w:ascii="仿宋_GB2312" w:eastAsia="仿宋_GB2312" w:hint="eastAsia"/>
          <w:sz w:val="32"/>
          <w:szCs w:val="32"/>
        </w:rPr>
        <w:t>附件：《河北科技师范学院安全隐患排查整改情况登记表》</w:t>
      </w:r>
    </w:p>
    <w:p w:rsidR="00FA2824" w:rsidRDefault="00FA2824">
      <w:pPr>
        <w:spacing w:line="560" w:lineRule="exact"/>
        <w:ind w:firstLineChars="200" w:firstLine="420"/>
      </w:pPr>
    </w:p>
    <w:p w:rsidR="00FA2824" w:rsidRDefault="00FA2824">
      <w:pPr>
        <w:spacing w:line="560" w:lineRule="exact"/>
        <w:ind w:firstLineChars="200" w:firstLine="420"/>
      </w:pPr>
    </w:p>
    <w:p w:rsidR="00FA2824" w:rsidRDefault="00A20093">
      <w:pPr>
        <w:ind w:firstLineChars="1300" w:firstLine="4160"/>
        <w:rPr>
          <w:rFonts w:ascii="仿宋_GB2312" w:eastAsia="仿宋_GB2312"/>
          <w:sz w:val="32"/>
          <w:szCs w:val="32"/>
        </w:rPr>
      </w:pPr>
      <w:r>
        <w:rPr>
          <w:rFonts w:ascii="仿宋_GB2312" w:eastAsia="仿宋_GB2312" w:hint="eastAsia"/>
          <w:sz w:val="32"/>
          <w:szCs w:val="32"/>
        </w:rPr>
        <w:t>校长办公室</w:t>
      </w:r>
      <w:r>
        <w:rPr>
          <w:rFonts w:ascii="仿宋_GB2312" w:eastAsia="仿宋_GB2312" w:hint="eastAsia"/>
          <w:sz w:val="32"/>
          <w:szCs w:val="32"/>
        </w:rPr>
        <w:t xml:space="preserve">   </w:t>
      </w:r>
      <w:r>
        <w:rPr>
          <w:rFonts w:ascii="仿宋_GB2312" w:eastAsia="仿宋_GB2312" w:hint="eastAsia"/>
          <w:sz w:val="32"/>
          <w:szCs w:val="32"/>
        </w:rPr>
        <w:t>安全工作处</w:t>
      </w:r>
    </w:p>
    <w:p w:rsidR="00FA2824" w:rsidRDefault="00A20093">
      <w:pPr>
        <w:ind w:firstLineChars="1500" w:firstLine="480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p>
    <w:p w:rsidR="00FA2824" w:rsidRDefault="00FA2824">
      <w:pPr>
        <w:spacing w:line="560" w:lineRule="exact"/>
        <w:ind w:firstLineChars="200" w:firstLine="420"/>
      </w:pPr>
    </w:p>
    <w:p w:rsidR="00FA2824" w:rsidRDefault="00FA2824">
      <w:pPr>
        <w:spacing w:line="560" w:lineRule="exact"/>
        <w:ind w:firstLineChars="200" w:firstLine="420"/>
      </w:pPr>
    </w:p>
    <w:p w:rsidR="00FA2824" w:rsidRDefault="00FA2824">
      <w:pPr>
        <w:spacing w:line="560" w:lineRule="exact"/>
      </w:pPr>
    </w:p>
    <w:p w:rsidR="00FA2824" w:rsidRDefault="00A20093">
      <w:pPr>
        <w:spacing w:line="520" w:lineRule="exact"/>
        <w:rPr>
          <w:rFonts w:ascii="黑体" w:eastAsia="黑体" w:hAnsi="黑体"/>
          <w:sz w:val="32"/>
          <w:szCs w:val="32"/>
        </w:rPr>
      </w:pPr>
      <w:r>
        <w:rPr>
          <w:rFonts w:ascii="黑体" w:eastAsia="黑体" w:hAnsi="黑体" w:hint="eastAsia"/>
          <w:sz w:val="32"/>
          <w:szCs w:val="32"/>
        </w:rPr>
        <w:lastRenderedPageBreak/>
        <w:t>附件</w:t>
      </w:r>
    </w:p>
    <w:p w:rsidR="00FA2824" w:rsidRDefault="00A20093">
      <w:pPr>
        <w:spacing w:line="520" w:lineRule="exact"/>
        <w:jc w:val="center"/>
        <w:rPr>
          <w:rFonts w:ascii="仿宋_GB2312" w:eastAsia="仿宋_GB2312"/>
          <w:sz w:val="32"/>
          <w:szCs w:val="32"/>
        </w:rPr>
      </w:pPr>
      <w:r>
        <w:rPr>
          <w:rFonts w:ascii="黑体" w:eastAsia="黑体" w:hAnsi="黑体" w:hint="eastAsia"/>
          <w:sz w:val="32"/>
          <w:szCs w:val="32"/>
        </w:rPr>
        <w:t>河北科技师范学院安全隐患排查整改情况登记表</w:t>
      </w:r>
    </w:p>
    <w:p w:rsidR="00FA2824" w:rsidRDefault="00A20093">
      <w:pPr>
        <w:spacing w:beforeLines="50" w:before="156" w:line="520" w:lineRule="exact"/>
        <w:rPr>
          <w:rFonts w:ascii="宋体" w:hAnsi="宋体"/>
          <w:u w:val="single"/>
        </w:rPr>
      </w:pPr>
      <w:r>
        <w:rPr>
          <w:rFonts w:ascii="宋体" w:hAnsi="宋体" w:hint="eastAsia"/>
        </w:rPr>
        <w:t>单</w:t>
      </w:r>
      <w:r>
        <w:rPr>
          <w:rFonts w:ascii="宋体" w:hAnsi="宋体" w:hint="eastAsia"/>
        </w:rPr>
        <w:t xml:space="preserve">  </w:t>
      </w:r>
      <w:r>
        <w:rPr>
          <w:rFonts w:ascii="宋体" w:hAnsi="宋体" w:hint="eastAsia"/>
        </w:rPr>
        <w:t>位：</w:t>
      </w:r>
      <w:r>
        <w:rPr>
          <w:rFonts w:ascii="宋体" w:hAnsi="宋体" w:hint="eastAsia"/>
          <w:u w:val="single"/>
        </w:rPr>
        <w:t xml:space="preserve">                    </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期：</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648"/>
        <w:gridCol w:w="7390"/>
      </w:tblGrid>
      <w:tr w:rsidR="00FA2824">
        <w:tc>
          <w:tcPr>
            <w:tcW w:w="1557" w:type="dxa"/>
            <w:gridSpan w:val="2"/>
            <w:tcBorders>
              <w:top w:val="single" w:sz="4" w:space="0" w:color="auto"/>
              <w:left w:val="single" w:sz="4" w:space="0" w:color="auto"/>
              <w:bottom w:val="single" w:sz="4" w:space="0" w:color="auto"/>
              <w:right w:val="single" w:sz="4" w:space="0" w:color="auto"/>
            </w:tcBorders>
            <w:vAlign w:val="center"/>
          </w:tcPr>
          <w:p w:rsidR="00FA2824" w:rsidRDefault="00A20093">
            <w:pPr>
              <w:spacing w:line="520" w:lineRule="exact"/>
              <w:jc w:val="center"/>
              <w:rPr>
                <w:rFonts w:ascii="宋体" w:hAnsi="宋体"/>
              </w:rPr>
            </w:pPr>
            <w:r>
              <w:rPr>
                <w:rFonts w:ascii="宋体" w:hAnsi="宋体" w:hint="eastAsia"/>
              </w:rPr>
              <w:t>排查部位</w:t>
            </w:r>
          </w:p>
        </w:tc>
        <w:tc>
          <w:tcPr>
            <w:tcW w:w="7390" w:type="dxa"/>
            <w:tcBorders>
              <w:top w:val="single" w:sz="4" w:space="0" w:color="auto"/>
              <w:left w:val="nil"/>
              <w:bottom w:val="single" w:sz="4" w:space="0" w:color="auto"/>
              <w:right w:val="single" w:sz="4" w:space="0" w:color="auto"/>
            </w:tcBorders>
            <w:vAlign w:val="center"/>
          </w:tcPr>
          <w:p w:rsidR="00FA2824" w:rsidRDefault="00FA2824">
            <w:pPr>
              <w:spacing w:line="520" w:lineRule="exact"/>
              <w:rPr>
                <w:rFonts w:ascii="宋体" w:hAnsi="宋体"/>
              </w:rPr>
            </w:pPr>
          </w:p>
        </w:tc>
      </w:tr>
      <w:tr w:rsidR="00FA2824">
        <w:trPr>
          <w:trHeight w:val="5678"/>
        </w:trPr>
        <w:tc>
          <w:tcPr>
            <w:tcW w:w="909" w:type="dxa"/>
            <w:tcBorders>
              <w:top w:val="single" w:sz="4" w:space="0" w:color="auto"/>
              <w:left w:val="single" w:sz="4" w:space="0" w:color="auto"/>
              <w:bottom w:val="single" w:sz="4" w:space="0" w:color="auto"/>
              <w:right w:val="single" w:sz="4" w:space="0" w:color="auto"/>
            </w:tcBorders>
            <w:vAlign w:val="center"/>
          </w:tcPr>
          <w:p w:rsidR="00FA2824" w:rsidRDefault="00A20093">
            <w:pPr>
              <w:spacing w:line="520" w:lineRule="exact"/>
              <w:jc w:val="center"/>
              <w:rPr>
                <w:rFonts w:ascii="宋体" w:hAnsi="宋体"/>
              </w:rPr>
            </w:pPr>
            <w:r>
              <w:rPr>
                <w:rFonts w:ascii="宋体" w:hAnsi="宋体" w:hint="eastAsia"/>
              </w:rPr>
              <w:t>安</w:t>
            </w:r>
          </w:p>
          <w:p w:rsidR="00FA2824" w:rsidRDefault="00A20093">
            <w:pPr>
              <w:spacing w:line="520" w:lineRule="exact"/>
              <w:jc w:val="center"/>
              <w:rPr>
                <w:rFonts w:ascii="宋体" w:hAnsi="宋体"/>
              </w:rPr>
            </w:pPr>
            <w:r>
              <w:rPr>
                <w:rFonts w:ascii="宋体" w:hAnsi="宋体" w:hint="eastAsia"/>
              </w:rPr>
              <w:t>全</w:t>
            </w:r>
          </w:p>
          <w:p w:rsidR="00FA2824" w:rsidRDefault="00A20093">
            <w:pPr>
              <w:spacing w:line="520" w:lineRule="exact"/>
              <w:jc w:val="center"/>
              <w:rPr>
                <w:rFonts w:ascii="宋体" w:hAnsi="宋体"/>
              </w:rPr>
            </w:pPr>
            <w:proofErr w:type="gramStart"/>
            <w:r>
              <w:rPr>
                <w:rFonts w:ascii="宋体" w:hAnsi="宋体" w:hint="eastAsia"/>
              </w:rPr>
              <w:t>隐</w:t>
            </w:r>
            <w:proofErr w:type="gramEnd"/>
          </w:p>
          <w:p w:rsidR="00FA2824" w:rsidRDefault="00A20093">
            <w:pPr>
              <w:spacing w:line="520" w:lineRule="exact"/>
              <w:jc w:val="center"/>
              <w:rPr>
                <w:rFonts w:ascii="宋体" w:hAnsi="宋体"/>
              </w:rPr>
            </w:pPr>
            <w:r>
              <w:rPr>
                <w:rFonts w:ascii="宋体" w:hAnsi="宋体" w:hint="eastAsia"/>
              </w:rPr>
              <w:t>患</w:t>
            </w:r>
          </w:p>
          <w:p w:rsidR="00FA2824" w:rsidRDefault="00A20093">
            <w:pPr>
              <w:spacing w:line="520" w:lineRule="exact"/>
              <w:jc w:val="center"/>
              <w:rPr>
                <w:rFonts w:ascii="宋体" w:hAnsi="宋体"/>
              </w:rPr>
            </w:pPr>
            <w:r>
              <w:rPr>
                <w:rFonts w:ascii="宋体" w:hAnsi="宋体" w:hint="eastAsia"/>
              </w:rPr>
              <w:t>排</w:t>
            </w:r>
          </w:p>
          <w:p w:rsidR="00FA2824" w:rsidRDefault="00A20093">
            <w:pPr>
              <w:spacing w:line="520" w:lineRule="exact"/>
              <w:jc w:val="center"/>
              <w:rPr>
                <w:rFonts w:ascii="宋体" w:hAnsi="宋体"/>
              </w:rPr>
            </w:pPr>
            <w:r>
              <w:rPr>
                <w:rFonts w:ascii="宋体" w:hAnsi="宋体" w:hint="eastAsia"/>
              </w:rPr>
              <w:t>查</w:t>
            </w:r>
          </w:p>
          <w:p w:rsidR="00FA2824" w:rsidRDefault="00A20093">
            <w:pPr>
              <w:spacing w:line="520" w:lineRule="exact"/>
              <w:jc w:val="center"/>
              <w:rPr>
                <w:rFonts w:ascii="宋体" w:hAnsi="宋体"/>
              </w:rPr>
            </w:pPr>
            <w:r>
              <w:rPr>
                <w:rFonts w:ascii="宋体" w:hAnsi="宋体" w:hint="eastAsia"/>
              </w:rPr>
              <w:t>情</w:t>
            </w:r>
          </w:p>
          <w:p w:rsidR="00FA2824" w:rsidRDefault="00A20093">
            <w:pPr>
              <w:spacing w:line="520" w:lineRule="exact"/>
              <w:jc w:val="center"/>
              <w:rPr>
                <w:rFonts w:ascii="宋体" w:hAnsi="宋体"/>
                <w:sz w:val="24"/>
              </w:rPr>
            </w:pPr>
            <w:proofErr w:type="gramStart"/>
            <w:r>
              <w:rPr>
                <w:rFonts w:ascii="宋体" w:hAnsi="宋体" w:hint="eastAsia"/>
              </w:rPr>
              <w:t>况</w:t>
            </w:r>
            <w:proofErr w:type="gramEnd"/>
          </w:p>
        </w:tc>
        <w:tc>
          <w:tcPr>
            <w:tcW w:w="8038" w:type="dxa"/>
            <w:gridSpan w:val="2"/>
            <w:tcBorders>
              <w:top w:val="single" w:sz="4" w:space="0" w:color="auto"/>
              <w:left w:val="nil"/>
              <w:bottom w:val="single" w:sz="4" w:space="0" w:color="auto"/>
              <w:right w:val="single" w:sz="4" w:space="0" w:color="auto"/>
            </w:tcBorders>
          </w:tcPr>
          <w:p w:rsidR="00FA2824" w:rsidRDefault="00FA2824">
            <w:pPr>
              <w:spacing w:line="520" w:lineRule="exact"/>
              <w:rPr>
                <w:rFonts w:ascii="宋体" w:hAnsi="宋体"/>
                <w:sz w:val="24"/>
              </w:rPr>
            </w:pPr>
          </w:p>
        </w:tc>
      </w:tr>
      <w:tr w:rsidR="00FA2824">
        <w:trPr>
          <w:trHeight w:val="4236"/>
        </w:trPr>
        <w:tc>
          <w:tcPr>
            <w:tcW w:w="909" w:type="dxa"/>
            <w:tcBorders>
              <w:top w:val="single" w:sz="4" w:space="0" w:color="auto"/>
              <w:left w:val="single" w:sz="4" w:space="0" w:color="auto"/>
              <w:bottom w:val="single" w:sz="4" w:space="0" w:color="auto"/>
              <w:right w:val="single" w:sz="4" w:space="0" w:color="auto"/>
            </w:tcBorders>
            <w:vAlign w:val="center"/>
          </w:tcPr>
          <w:p w:rsidR="00FA2824" w:rsidRDefault="00A20093">
            <w:pPr>
              <w:spacing w:line="520" w:lineRule="exact"/>
              <w:jc w:val="center"/>
              <w:rPr>
                <w:rFonts w:ascii="宋体" w:hAnsi="宋体"/>
              </w:rPr>
            </w:pPr>
            <w:r>
              <w:rPr>
                <w:rFonts w:ascii="宋体" w:hAnsi="宋体" w:hint="eastAsia"/>
              </w:rPr>
              <w:t>安全</w:t>
            </w:r>
          </w:p>
          <w:p w:rsidR="00FA2824" w:rsidRDefault="00A20093">
            <w:pPr>
              <w:spacing w:line="520" w:lineRule="exact"/>
              <w:jc w:val="center"/>
              <w:rPr>
                <w:rFonts w:ascii="宋体" w:hAnsi="宋体"/>
              </w:rPr>
            </w:pPr>
            <w:r>
              <w:rPr>
                <w:rFonts w:ascii="宋体" w:hAnsi="宋体" w:hint="eastAsia"/>
              </w:rPr>
              <w:t>隐患</w:t>
            </w:r>
          </w:p>
          <w:p w:rsidR="00FA2824" w:rsidRDefault="00A20093">
            <w:pPr>
              <w:spacing w:line="520" w:lineRule="exact"/>
              <w:jc w:val="center"/>
              <w:rPr>
                <w:rFonts w:ascii="宋体" w:hAnsi="宋体"/>
              </w:rPr>
            </w:pPr>
            <w:r>
              <w:rPr>
                <w:rFonts w:ascii="宋体" w:hAnsi="宋体" w:hint="eastAsia"/>
              </w:rPr>
              <w:t>排查</w:t>
            </w:r>
          </w:p>
          <w:p w:rsidR="00FA2824" w:rsidRDefault="00A20093">
            <w:pPr>
              <w:spacing w:line="520" w:lineRule="exact"/>
              <w:jc w:val="center"/>
              <w:rPr>
                <w:rFonts w:ascii="宋体" w:hAnsi="宋体"/>
              </w:rPr>
            </w:pPr>
            <w:r>
              <w:rPr>
                <w:rFonts w:ascii="宋体" w:hAnsi="宋体" w:hint="eastAsia"/>
              </w:rPr>
              <w:t>整改</w:t>
            </w:r>
          </w:p>
          <w:p w:rsidR="00FA2824" w:rsidRDefault="00A20093">
            <w:pPr>
              <w:spacing w:line="520" w:lineRule="exact"/>
              <w:jc w:val="center"/>
              <w:rPr>
                <w:rFonts w:ascii="宋体" w:hAnsi="宋体"/>
              </w:rPr>
            </w:pPr>
            <w:r>
              <w:rPr>
                <w:rFonts w:ascii="宋体" w:hAnsi="宋体" w:hint="eastAsia"/>
              </w:rPr>
              <w:t>情况</w:t>
            </w:r>
          </w:p>
        </w:tc>
        <w:tc>
          <w:tcPr>
            <w:tcW w:w="8038" w:type="dxa"/>
            <w:gridSpan w:val="2"/>
            <w:tcBorders>
              <w:top w:val="single" w:sz="4" w:space="0" w:color="auto"/>
              <w:left w:val="nil"/>
              <w:bottom w:val="single" w:sz="4" w:space="0" w:color="auto"/>
              <w:right w:val="single" w:sz="4" w:space="0" w:color="auto"/>
            </w:tcBorders>
          </w:tcPr>
          <w:p w:rsidR="00FA2824" w:rsidRDefault="00FA2824">
            <w:pPr>
              <w:spacing w:line="520" w:lineRule="exact"/>
              <w:rPr>
                <w:rFonts w:ascii="宋体" w:hAnsi="宋体"/>
                <w:sz w:val="24"/>
              </w:rPr>
            </w:pPr>
          </w:p>
        </w:tc>
      </w:tr>
    </w:tbl>
    <w:p w:rsidR="00FA2824" w:rsidRDefault="00A20093">
      <w:pPr>
        <w:spacing w:line="520" w:lineRule="exact"/>
        <w:rPr>
          <w:rFonts w:ascii="宋体" w:hAnsi="宋体"/>
        </w:rPr>
      </w:pPr>
      <w:r>
        <w:rPr>
          <w:rFonts w:ascii="宋体" w:hAnsi="宋体" w:hint="eastAsia"/>
        </w:rPr>
        <w:t>排查人：</w:t>
      </w:r>
      <w:r>
        <w:rPr>
          <w:rFonts w:ascii="宋体" w:hAnsi="宋体" w:hint="eastAsia"/>
        </w:rPr>
        <w:t xml:space="preserve">                 </w:t>
      </w:r>
      <w:r>
        <w:rPr>
          <w:rFonts w:ascii="宋体" w:hAnsi="宋体" w:hint="eastAsia"/>
        </w:rPr>
        <w:t>管理人：</w:t>
      </w:r>
      <w:r>
        <w:rPr>
          <w:rFonts w:ascii="宋体" w:hAnsi="宋体" w:hint="eastAsia"/>
        </w:rPr>
        <w:t xml:space="preserve">             </w:t>
      </w:r>
      <w:r>
        <w:rPr>
          <w:rFonts w:ascii="宋体" w:hAnsi="宋体" w:hint="eastAsia"/>
        </w:rPr>
        <w:t>整改责任人：</w:t>
      </w:r>
    </w:p>
    <w:p w:rsidR="00FA2824" w:rsidRDefault="00A20093">
      <w:pPr>
        <w:spacing w:line="360" w:lineRule="exact"/>
      </w:pPr>
      <w:r>
        <w:rPr>
          <w:rFonts w:ascii="宋体" w:hAnsi="宋体" w:hint="eastAsia"/>
          <w:b/>
          <w:sz w:val="28"/>
        </w:rPr>
        <w:t>提示：</w:t>
      </w:r>
      <w:r>
        <w:rPr>
          <w:rFonts w:ascii="宋体" w:hAnsi="宋体" w:hint="eastAsia"/>
          <w:sz w:val="24"/>
        </w:rPr>
        <w:t>排查人应为科级（或者相当于科级）以上人员，管理人应为此项工作的分管领导，整改责任人为本单位党政一把手，签字处应手写。纸质版</w:t>
      </w:r>
      <w:proofErr w:type="gramStart"/>
      <w:r>
        <w:rPr>
          <w:rFonts w:ascii="宋体" w:hAnsi="宋体" w:hint="eastAsia"/>
          <w:sz w:val="24"/>
        </w:rPr>
        <w:t>报安全</w:t>
      </w:r>
      <w:proofErr w:type="gramEnd"/>
      <w:r>
        <w:rPr>
          <w:rFonts w:ascii="宋体" w:hAnsi="宋体" w:hint="eastAsia"/>
          <w:sz w:val="24"/>
        </w:rPr>
        <w:t>工作处同时发电子版至</w:t>
      </w:r>
      <w:r>
        <w:rPr>
          <w:rFonts w:ascii="宋体" w:hAnsi="宋体" w:hint="eastAsia"/>
          <w:sz w:val="24"/>
        </w:rPr>
        <w:t>kjsyaqgzc@126.com</w:t>
      </w:r>
    </w:p>
    <w:sectPr w:rsidR="00FA28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7B86"/>
    <w:rsid w:val="001B666C"/>
    <w:rsid w:val="002E27BD"/>
    <w:rsid w:val="00347B86"/>
    <w:rsid w:val="00402133"/>
    <w:rsid w:val="004B3BB7"/>
    <w:rsid w:val="005B02F7"/>
    <w:rsid w:val="006101C6"/>
    <w:rsid w:val="009C5127"/>
    <w:rsid w:val="00A20093"/>
    <w:rsid w:val="00FA2824"/>
    <w:rsid w:val="15100209"/>
    <w:rsid w:val="48C234CE"/>
    <w:rsid w:val="5172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453C"/>
  <w15:docId w15:val="{516B7FBA-3ED7-4E4A-B02D-D7241A4D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1516;&#26102;&#25253;&#36865;&#30005;&#23376;&#29256;&#33267;&#37038;&#31665;kjsyaqgzc@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1129</Characters>
  <Application>Microsoft Office Word</Application>
  <DocSecurity>0</DocSecurity>
  <Lines>9</Lines>
  <Paragraphs>2</Paragraphs>
  <ScaleCrop>false</ScaleCrop>
  <Company>Www.SangSan.Cn</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王荣加</cp:lastModifiedBy>
  <cp:revision>4</cp:revision>
  <dcterms:created xsi:type="dcterms:W3CDTF">2019-07-01T08:24:00Z</dcterms:created>
  <dcterms:modified xsi:type="dcterms:W3CDTF">2019-07-02T00:05:00Z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